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1"/>
        <w:gridCol w:w="3572"/>
        <w:gridCol w:w="3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—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Hiob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Ijob, będąc starym i dni sytym.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Hiob stary i w pełni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bardzo podeszłym wieku, syty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Hiob jako starzec syty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umarł jako starzec syty dni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Йов помер старим і повним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umarł, stary,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Hiob, stary i syty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2024-05-31T23:55:15Z</dcterms:modified>
</cp:coreProperties>
</file>