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1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(Tylko) serce zna gorycz własnej duszy i (nikt) obcy nie podziela jego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sam człowiek zna swoją własną gorycz, nikt też nie jest w stanie dzielić jego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zna własną gorycz, a obcy nie wtrąca się w jego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każdego uznaje gorzkość duszy swojej, a do wesela jego nie przymięsza się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Serce, które zna gorzkość dusze swojej, do wesela jego nie przymiesza się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zna gorycz duszy, obcy nie dzieli z nim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serce zna własną gorycz i nikt obcy nie podziela jego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zna własną gorycz, jego radości nie podziela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serce zna własną gorycz, ale i w jego radości inni nie uczestniczą.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najlepiej zna gorycz własnego wnętrza, ale radości jego nie podzieli z nim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Серце чоловіка сприйнятливе, його душа боліє. Коли ж веселиться, не замішається гордість.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samo serce zna swoją własną gorycz, lecz także w jego radości obcy nie może brać udziału.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zna gorycz duszy człowieka, a do jej radości nie wmiesza się nikt obcy.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2024-06-01T04:43:23Z</dcterms:modified>
</cp:coreProperties>
</file>