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Skrzywdzonego brata (trudniej zdobyć) niż warowny gród,* a jego (nieugiętość) w sporze (może być) jak zasuwy pałacu.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Skrzywdzonego brata trudniej przejednać niż zdobyć warowny gród, jego nieugiętość w sporze bywa jak rygle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Brat obrażony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trudniejszy do zdobycia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warowne miasto, a spory są jak rygle w 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krzywdą urażony trudniejszy nad miasto niedobyte, a swary są jako zawory u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bywa wspomagan od brata, jako miasto mocne, a sądy jako zawory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Obrażony brat przewyższa moc grodu, spory są silne jak zawory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oszukany mocniejszy stawia opór niż warowny gród, a jego upór jest jak zasuwy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obrażony jest bardziej niedostępny niż miasto warowne, kłótnie są jak zasuwy bram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Znieważony brat jest bardziej niedostępny niż warowne miasto, a spory są jak rygle w 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wspomożony przez brata jest mocarzem, a przyjaciele są jak zawory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брат помагає братові (вони) наче сильне і високе місто, а кріпкі наче оснований царський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Zdradzony brat jest odporniejszy niż gród warowny, a ich kłótnie – niby zawory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przeciwko któremu popełniono występek, to więcej niż silny gród; i są swary, które przypominają zasuwę w wieży mieszkalnej.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18:19&lt;/x&gt; wg G: Skrzywdzonego brata (trudniej zdobyć) niż warowny gród i podniesiony jest mocny niczym (dobrze) posadowiony pałac.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2024-06-03T13:29:25Z</dcterms:modified>
</cp:coreProperties>
</file>