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dociekania, woli wyjawiać to, co ma na sercu.*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dochodzić sensu spraw, wystarcza mu, że mówi to, co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ma upodobania w rozumie, lecz w tym, co serce mu objawia.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głupi w roztropności, ale w tem, co mu objawia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przyjmuje głupi słów roztropności, chybabyś to powiadał, co ma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nie ma upodobania w rozwadze, tylko w ujawnieniu swej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roztropności, lecz chętnie wyjawia to, co ma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ma upodobania w rozwadze, dlatego obnaża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ma upodobania w roztropności, a tylko w pomysłach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znajduje upodobania w rozwadze, tylko w ujawnianiu [wnętrza]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Мудрости не потребує той, в кого брак розуму, бо радше водиться безумністю.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pożąda rozsądku, a tylko tego, co mu objawia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znajduje upodobania w rozeznaniu, chyba że po to, by się obnażyło 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wyjawiać to, co ma na sercu : wg G: być wiedziony przez głupotę, μᾶλλον γὰρ ἄγεται ἀφροσύνῃ.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12:23&lt;/x&gt;; &lt;x&gt;240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2024-06-03T10:04:04Z</dcterms:modified>
</cp:coreProperties>
</file>