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244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prosi pokornie, ale 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pokornie mówi; ale bogaty odpowiada surowie.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ubogi z prośbami mówi, ale bogaty surowie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Płaczliwie prosi ubogi, lecz bogacz twardo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bogacz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zanosi błagalne prośby, bogaty odpowiada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prosi pokornie, a bogaty szorstko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przemawia błagalnie, 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przemawia błagalnie, a bogaty odpowiada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wypowiada błagania, lecz bogaty odpowiada surowo.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23 i 24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2024-06-03T12:03:17Z</dcterms:modified>
</cp:coreProperties>
</file>