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żelazem młóci się* wykę ani nie toczy się** koła (wozu) po kminie, lecz wykę młóci się kijem, a kmin laską.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żelazem młóci się wykę, nie toczy się walca po kminie. Wykę młóci się kijem, a kmin wyłuskuje się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Czarnuszki bowiem nie młóci się saniami młockarskimi ani nie przetacza się koła wozu po kminku; ale kijem wybija się czarnuszkę, a kminek —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Wyki nie młócą okowanem naczyniem, ani taczają koła wozowego po kminie; ale kijem wybijają wykę, a kmin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piłami młócić będą czarnuchy ani koło wozowe po kminie obracać się będzie, ale laską będzie wybita czarnucha, a kmin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czarnuszki nie młócą saniami młockarskimi ani po kminku nie przetaczają walca młockarskiego wozu, ale bijakiem wybija się czarnuszkę, a kminek cepami.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wyki nie młóci się ostrym narzędziem ani nie toczy się walca po kminie, ale wykę młóci się kijem, a kmin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czarnuszki nie młóci się saniami ani nie przetacza się koła wozu po kminie, lecz czarnuszkę wybija się kijem, a kmin – pałką.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młóci się czarnuszki walcami, nie przetacza kół wozu po kminku, ale czarnuszkę młóci się cepem, a kminek odpowiednim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młóci się czarnuszki saniami do młocki ani nie toczy się kół wozu po kminku, ale czarnuszkę wybija się cepem, a kminek - prętem.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 жорстокістю очищується чорне насіння, ані не наведеш колесо воза на кмин, але палицею вибивається чорне насіння, а кмин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młockarnią młóci się czarnuszkę, ani też koło wozu nie bywa taczane po kminku – lecz czarnuszkę wybija się cepem, a kminek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czarnuszki nie wygniata się urządzeniem młockarskim, a po kminie nie przetacza się koła wozu. Czarnuszkę bowiem młóci się kijem, a kmin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młóci się, </w:t>
      </w:r>
      <w:r>
        <w:rPr>
          <w:rtl/>
        </w:rPr>
        <w:t>יּודַׁש</w:t>
      </w:r>
      <w:r>
        <w:rPr>
          <w:rtl w:val="0"/>
        </w:rPr>
        <w:t xml:space="preserve"> : wg 1QIsa a : młóci, </w:t>
      </w:r>
      <w:r>
        <w:rPr>
          <w:rtl/>
        </w:rPr>
        <w:t>ידש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toczy się, </w:t>
      </w:r>
      <w:r>
        <w:rPr>
          <w:rtl/>
        </w:rPr>
        <w:t>יּוּסָב</w:t>
      </w:r>
      <w:r>
        <w:rPr>
          <w:rtl w:val="0"/>
        </w:rPr>
        <w:t xml:space="preserve"> (jusaw): wg 1QIsa a : toczy, </w:t>
      </w:r>
      <w:r>
        <w:rPr>
          <w:rtl/>
        </w:rPr>
        <w:t>יסוב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2024-05-29T13:48:19Z</dcterms:modified>
</cp:coreProperties>
</file>