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baranka ofiary za przewinienie oraz log oliwy i 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weźmie baranka na ofiarę za przewinienie oraz log oliwy i kapłan będzie to kołysał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tedy kapłan baranka ofiary za występek, i miarkę oliwy; i będzie to obracał tam i sam kapłan na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baranka za grzech i kwartę oliwy, podniesie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zadośćuczynienia wraz z logiem oliwy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jagnię ofiary pokutnej i log oliwy i wykona nimi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zadośćuczynienia wraz z logiem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wynagradzającą oraz log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zadośćuczynienie oraz log oliwy i ofiaruje je, dokonując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barana oddania za winę [aszam] i log oliwy, i kohen zakołysze nimi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ягня за проступок і посудину олії покладе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jagnię ofiary pokutnej oraz log oliwy i przedstawi je jako przedstawienie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baranka stanowiącego dar ofiarny za przewinienie oraz log oliwy, i będzie tym kapłan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2024-06-01T05:35:55Z</dcterms:modified>
</cp:coreProperties>
</file>