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są jedynie naczynia złote i srebrne ale i drewniane i gliniane i te wprawdzie do szacunku te zaś do braku 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są nie tylko naczynia złote i srebrne, ale też drewniane i gliniane; jedne do (celów) zaszczytnych, a drugie pospolitych.*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zaś domu nie są jedynie naczynia złote i srebrne, ale i drewniane, i gliniane, i te do szacunku, te zaś do braku szacunku;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(są) jedynie naczynia złote i srebrne ale i drewniane i gliniane i te wprawdzie do szacunku te zaś do braku 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nie tylko naczynia złote i srebrne. Są też drewniane i gliniane. Jedne służą do celów zaszczytnych, a drugie — pospolitych.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zaś domu znajdują się nie tylko naczynia złote i srebrne, lecz także drewniane i gliniane, niektóre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inne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wielkim domu nie tylko są naczynia złote i srebrne, ale też drewniane i gliniane, a niektóre ku uczciwości, drugie zasię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wielkim domu nie tylko są naczynia złote i srebrne, ale też drzewiane i gliniane, niektóre ku uczciwości, a niektóre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 wielkim domu znajdują się nie tylko złote i srebrne naczynia, lecz także drewniane i gliniane: jedne do użytku zaszczytnego, a drugie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są nie tylko naczynia złote i srebrne, ale też drewniane i gliniane; jedne służą do celów zaszczytnych, a drugie pospolitych.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dużym domu znajdują się nie tylko naczynia złote i srebrne, ale także drewniane i gliniane. Jedne służą do użytku zaszczytnego, 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bogatym domu znajdują się nie tylko złote i srebrne naczynia, ale też z drewna i z gliny. Jedne są szlachetne, a inne pospolite.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domu są sprzęty nie tylko złote i srebrne, lecz także drewniane i gliniane: te — dla splendoru, te — nie dla splendoru.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zasobnym domu są naczynia nie tylko ze złota i srebra, ale także z drewna i gliny; jednych używa się od święta, a drugich na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nie tylko naczynia złote i srebrne, ale też drewniane i gliniane; jedne do szlachetnego użytku, 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великій хаті є не тільки золоті й срібні посудини: а й дерев'яні та глиняні; і одні на честь, другі - не на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wielkim domu nie są tylko złote i srebrne naczynia, ale także drewniane i gliniane; te o wartości, i te do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naczynia i garnki nie tylko ze złota i srebra, ale i z drewna i gliny. Niektóre są zatem przeznaczone do użytku zaszczytnego, inne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dużym domu są naczynia nie tylko złote i srebrne, lecz także drewniane oraz gliniane; i niektóre do celu zaszczytnego, lecz inne do celu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bogatym domu znajdują się naczynia ze złota i srebra, ale także z drewna i gliny. Te pierwsze są odświętne, drugie zaś—przeznaczone do codziennego użytku.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pospolitych, εἰς ἀτιμίαν, l. wstydliwych.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2024-06-02T01:02:09Z</dcterms:modified>
</cp:coreProperties>
</file>