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słuchać fujarek nucących przy stadach? Tak, w rodach Rubena —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siedziałeś między oborami, słuchając wrzasku stad?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siedział między dwiema oborami, słuchając wrzasku trzód?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mieszkasz między dwiema granicami, abyś słuchał krzykanie trzód?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siedzisz między zagrodami, słuchając ryku trzód? Nad strumieniami Rubena zastanawiają się długo;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bezczynnie między dwiema owczarniami? By słuchać fujarek przy trzodach? W oddziałach Rubena były długie rozważania.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siedzisz między zagrodami, słuchając odgłosu stad?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Rubenie, siedzisz bezczynnie wśród zagród, słuchając gry na flecie przy stadach?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to, Rubenie, siedzisz między opłotkami, słuchając gry na flecie przy trzodach? Nad strumieniami Rubena - długie namysły,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Варак гнався за колісницями і за табором аж до гаю народів. І впав ввесь табір Сісари лезом меча, не остався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siedziałeś pomiędzy zagrodami, przysłuchując się rykom stad? Tak, w oddziałach Reubena były podniosłe rozpamiętywania serc!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usiadłeś między dwoma jukami, by słuchać, jak się trzodom gra na piszczałkach? Dla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2024-06-02T03:30:04Z</dcterms:modified>
</cp:coreProperties>
</file>