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Salomona.* Mądry syn cieszy ojca, lecz syn głupi jest zmartwieniem dla swej matki.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[*Tych Przypowieści Salomona, w części obejmującej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10:1-22:6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375, tyle, ile wynosi wartość numeryczna imienia Salomon,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שְֹלמֹה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(szelomo h), czyli: 300+30+40+5. Słów tych brak w G i 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 syn cieszy ojca; syn głupi jest zmartwieniem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Przysłowia Salomona. Mądry syn sprawia ojcu radość, a głupi syn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zgryzotą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rozwesela ojca: ale syn głupi smutkiem jest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rozwesela ojca, a syn głupi smętkiem jest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Mądry syn jest radością ojca, zmartwieniem dla matki - syn niemądry.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 Mądry syn sprawia ojcu radość, lecz syn głupi jest zmartwieniem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Mądry syn raduje ojca, głupi zasmuca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Mądry syn jest radością ojca, ale głupi syn jest zgryzotą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Salomona: Syn mądry jest radością ojca, a syn głupi - zgryzotą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син веселить батька, а дурний син - смуток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 Mądry syn sprawia ojcu radość; a syn głupi jest zgryzotą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Syn mądry raduje ojca, a syn głupi jest smutkiem dla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2024-06-02T02:12:46Z</dcterms:modified>
</cp:coreProperties>
</file>