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Przyjaciel* kocha w każdym czasie,** rodzi się bratem*** w 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zawsze,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brat rodzi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czasu miłuje przyjaciel, a w ucisku stawia się jako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miłuje, kto jest przyjacielem, a brat doznan bywa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ale brat się rodzi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zawsze okazuje miłość;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staje się bratem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rodzony brat wspiera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miłuje zawsze, w potrzebie wszakże staje się rodzonym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всякий час хай в тебе буде друг, а брати хай будуть пожиточними в скрутах, бо задля цього народжуються.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przyjaciel miłuje w każdy czas i jak brat stawia się on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towarzysz miłuje przez cały czas i jest bratem urodzonym na czasy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(re‘a): bliźni. To samo słowo występuje w następnym wersecie, gdzie ozn. bliźniego.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18:19&lt;/x&gt;; &lt;x&gt;240 19:7&lt;/x&gt;; &lt;x&gt;240 27:10&lt;/x&gt;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2024-06-02T10:31:58Z</dcterms:modified>
</cp:coreProperties>
</file>