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szuka jej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umiejętności, a ucho mądrych szuka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roztropnego otrzyma umiejętność, a ucho mądrych szuka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zdobywa wiedzę, a ucho mądrych poszukuje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mądrości, a ucho mędrców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uszy mądrych wiedzy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pojętne osiąga roztropność, a ucho mądrych przyciąga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dąży do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здобуває сприймання, а уха мудрих шукають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przyswaja sobie wiedzę, a ucho mędrców dąży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tego, kto się odznacza zrozumieniem, nabywa wiedzy, a ucho mądrych stara się znaleźć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2024-06-02T01:24:32Z</dcterms:modified>
</cp:coreProperties>
</file>