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działaniu wywołuje zawiść jednych względem drugich.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wszelka praca i każde dobre dzieło wywołują tylko zazdrość jednego wobec drugiego.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widział, że wszelaka praca i każde dzieło dobre jest ku zazdrosci jednych drugim. I toć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przypatrzałem się wszelakim pracam ludzkim i zabiegi obaczyłem, że podległy jest zazdrości ludzkiej: i w tym tedy marność jest i praca zbyteczna.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wszelki trud i wszelkie powodzenie w pracy rodzi u bliźniego zazdrość.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wszelki trud i wszelkie powodzenie w pracy wywołuje tylko zazdrość jednego względem drugiego.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wszelkiej pracy i korzyściom, które z niej płyną. Wszystkim kieruje wzajemna zawiść. I 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 też, że ludzie się trudzą i wkładają cały wysiłek w swoją pracę jedynie po to, aby wypaść lepiej od innych. Także to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wszelki trud i wszelkie osiągnięcia w pracy wywodzą się z wzajemnej zazdrości.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ввесь труд і всю сміливість творива, бо воно ревнощі чоловіка до свого друга.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cały trud i całą sprawność w każdej czynności że to tylko współzawodnictwo jednego wobec drugiego.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wszelki trud i wszelką biegłość w pracy, że oznacza to rywalizowanie jednego z drugim;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2024-05-29T09:08:35Z</dcterms:modified>
</cp:coreProperties>
</file>