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możecie korzystać z mięsa każdego zwierzęcia mającego kopyto rozdzielone na dwoje, to jest rozszczepione w racicę, które jest jednocześnie zwierzęciem przeżuwającym.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mają rozdzielone kopyta i racice oraz przeżuwają — je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rozdzielone stopy, i rozdwojone kopyta, a przeżuwa,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które ma rozdzielone kopyto a przeżuwa w bydle,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wszelkie zwierzę czworonożne, które ma rozdzielone kopyta, to jest parzysto rozłożone racice,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spośród bydła, które ma rozdzielone kopyto i rozszczepioną racicę i przeżuwa pokarm, możecie jeść;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spożywać takie, które mają rozdzielone kopyta, rozdzielone racice oraz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te, które mają rozdzielone kopyta, czyli racice, i które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wszystkie, które mają rozdzielone kopyta - to znaczy mają racice - i przeżuwają; te wolno wam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 i którego racica jest całkowicie rozszczepiona na dwoje, jeżeli przeżuwają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звіра, що ділить на два копито і роздвоює копита на два копита і румиґає між звірами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 żujące przeżuty pokarm, które ma rozdwojone kopyta i przecięcie rozczepiające kopyta; takie z bydła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stworzenie, które ma rozdzielone kopyto i rozwidlone racice oraz przeżuwa pokarm wśród zwierząt,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2024-05-28T18:11:13Z</dcterms:modified>
</cp:coreProperties>
</file>