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synach Ammona i o ich urąganiu: Miecz! Miecz dobyty na rzeź! Śliski — by zagarniać, błyska niczym 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Ammonitach i ich urąganiu, powiedz: Miecz, miecz jest dobyty na rzeź, jest wygładzony na zniszczenie, aby błyszczał jak błyskawica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i głoś: Tak mówi Pan Bóg o Ammonitach i o ich hańbie. Powiedz: Mieczu, mieczu dobyty na rzeź, wypolerowany na zagładę, żeby dawać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głoś: Tak mówi JAHWE BÓG przeciwko Ammonitom i przeciwko ich obelgom. Tak będziesz mówił: Mieczu, mieczu dobyty dla zabijania, wypolerowany, by dokonać rzezi, by pożerać i by ciskać błyskawice,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i głoś: Tak mówi Pan, Jahwe, przeciw synom Ammona i przeciw ich obelgom. Mów: Mieczu, mieczu, dobyty na mordowanie, wyczyszczony na pożeranie [ofiar], abyś rzucał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prorokuj i oświadcz: Tak mówi Pan, WIEKUISTY, o synach Ammonu oraz o ich urąganiu. Powiesz: Miecz, wydobyty jest miecz i wygładzony na rzeź, by pożerał, aby się lśnił;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2024-06-02T16:14:36Z</dcterms:modified>
</cp:coreProperties>
</file>