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budynkiem z salami miała szerokość dwudziestu łokci na całej długości i szerokości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odległość wynosiła dwadzieścia łokci wszędzie wokół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komorami i komórkami była szerokość na dwadzieścia łokci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skarbnicami szerokości dwadzieścia łokiet około domu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pomiędzy celami szerokość wynosiła dwadzieścia łokci dokoła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komorami świątyni, miało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salami, miała wszędzie dookoła świątyni szerokość dwudziestu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salami bocznymi wynosiła dwadzieścia łokci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salami miała szerokość dwadzieścia łokci, wszędzie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залями широта двадцять ліктів, обвід дому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halami, miało wokół Przybytku dwadzieścia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między jadalniami szerokość wynosiła dwadzieścia łokci ze wszystkich stron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2024-06-02T17:25:39Z</dcterms:modified>
</cp:coreProperties>
</file>