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budowli przed odgrodzoną przestrzenią, która była z tyłu, i jej galerii z jednej i drugiej strony: sto łokci. A 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mój przewodnik zmierzył długość budynku stojącego z tyłu, przed odgrodzoną przestrzenią. Okazało się, że galerie budynku z jednej i drugiej strony mierzą po sto łokci. Przybytek wewnętrzny i przedsionek dziedzińca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obszarem wyznaczonym, która była za nim, także i jej krużganki z jednej i z drugiej strony,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tak samo było z wewnętrzną świątynią wraz z przedsionkami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i długość budowania przed piętrem, które było za niem, także i ganki jego z jednej i z drugiej strony, a było tego na sto łokci, także kościół wnętrzny i z przysionkami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budowania przeciw onemu, które było odłączone na zadzie: ganki z obu stron na sto łokiet. I kościół wnętrzny i przysionki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przed odgrodzonym obszarem w tylnej części świątyni, z jego murami z jednej i z drugiej strony: sto łokci. Główna budowla i część najbardziej wewnętrzna oraz przedsionek,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długość budowli przed odgrodzoną przestrzenią, która była z tyłu, i jej mury z jednej i drugiej strony; miały one sto łokci. A przybytek, nawa wewnętrzna i przedsionek zewnętrzny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budowli przed przestrzenią zamkniętą, która była za nią, jej krużganki z jednej i drugiej strony: wynosiły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znajdującej się poza przestrzenią zamkniętą, która była za świątynią. Wraz z krużgankami po obu stronach mierzyła ona sto łokci. Miejsce święte wewnątrz i jego przedsionek z 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budowli przed częścią zamkniętą, która znajdowała się za nią [Świątynią], jej krużganki z jednej i z drugiej strony: sto łokci. Wnętrze miejsca Świętego oraz jego przedsionek zewnętrzny,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budynku przy odgrodzonym dziedzińcu, który znajdował się po tylnej jego stronie i jego galerie, z tej oraz z przeciwległej strony – sto łokci. A co się tyczy gmachu, wewnętrznej nawy oraz zewnętrznej 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budowli przed oddzielonym terenem, który był za nią, oraz jej galerie z jednej i z drugiej strony: sto łokci. Również świątynię i miejsce wewnętrzne oraz portyki dziedzińca;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2024-06-02T13:59:48Z</dcterms:modified>
</cp:coreProperties>
</file>