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Midianitce zaś było na imię Kozbi.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ona córką Sura,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szczepu, to jest rodu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zabitej Midianitki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Sura, naczelnika w swoim narodzie i w domu swego ojca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też niewiasty zabitej Madyjanitki było Kozba, córka Sury, książęcia w narodzie swym, w domu ojczystym między Madyjanity.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niewiastę, Madianitkę, która pospołu zabita jest, zwano Kozbi, córka Sur, książęcia zacnego Madiańskiego.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Madianitka, którą zabito, nazywała się Kozbi i była córką Sura; ten był znowu głową jednego z pokoleń, czyli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zaś kobieta, Midianitka, nazywała się Kozbi, córka Sura, naczelnika rodu jednego ze szczepów w Midianie.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zabita Madianitka nazywała się Kozbi i była córką Sura. On to był głową jednego z plemion rodów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Madianitka zaś, którą zabito, nazywała się Kozbi i była córką Sura, który był głową jednego ze szczepów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Zabita kobieta midianicka nazywała się Kozbi. Była ona córką Cura, naczelnika szczepu, jednego ze [znacznych] rodów midianickich.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kobiety, Midjanitki, która została zabita - Kozbi, córka Cura, przywódcy narodu z domu ojca w 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забитої жінки мадіянки Хасві дочка Сура старшини народу Оммот, це з дому племени мадіянського.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tej zabitej kobiety, Midjanitki, to Kosbi, córka Cura, naczelnika rodu. To jest rodowy dom w Midjanie.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śmiertelnie ugodzona Midianitka miała na imię Kozbi i była córką Cura; był on naczelnikiem rodów domu patriarchalnego w 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2024-06-03T13:39:54Z</dcterms:modified>
</cp:coreProperties>
</file>