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62"/>
        <w:gridCol w:w="52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młody cielec, jeden baran, jedno roczne jagnię na ofiarę całopalną,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młody cielec, jeden baran, jedno roczne jagnię na ofiarę całopalną,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młody cielec, jeden baran i jedno roczne jagnię na ofiarę całopalną;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Cielec jeden młody, baran jeden, baranek roczny jeden na paloną ofiarę.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wołu z stada i barana, i baranka rocznego na całopalenie,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młody cielec, baran i jednoroczne jagnię na ofiarę całopalną,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cielec, jeden baran, jedno roczne jagnię na ofiarę całopalną,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cielec, baran i roczne jagnię na ofiarę całopalną,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młode cielę, baran i roczne jagnię - na ofiarę całopalną,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młode cielę, baran i roczne jagnię - na całopalenie,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jeden [wspaniały] młody byk, jeden baran, jedno jagnię jednoroczne na oddanie wstępujące [ola],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Одне теля з волів, одного козла, одне однолітне ягня на цілопалення,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młody cielec, jeden baran i jedno roczne jagnię na całopalenie;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młody byk, jeden baran, jeden baranek jednoroczny, na całopalenie;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2024-06-02T17:55:49Z</dcterms:modified>
</cp:coreProperties>
</file>