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powierzono ich łasce Boga do tego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popłynęli do Antiochii,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poruczeni łasce Boga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Antyjochyi, skąd byli oddani łasce Bożej ku tej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kościół zgromadziwszy, opowiedzieli jako wielkie rzeczy Bóg uczynił z nimi a iż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odpłynęli do Antiochii, gdzie za łaską Bożą zostali przeznaczeni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zostali poruczeni łasce Bożej ku temu dziełu,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Boga zostali wyznaczeni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Bożą zostali wyznaczeni do dzieła, które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 do Antiochii, gdzie z łaski Boga zostali oddani do dzieła, które właśnie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odpłynęli do Antiochii Syryjskiej, gdzie swego czasu poruczeni łasce Bożej, rozpoczęli dzieło teraz właśnie zakończone.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 do Antiochii, gdzie za łaską Bożą byli wyznaczeni do dzieła, które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відпливли до Антіохії, де були передані Божій ласці на справу, яку і довершили.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odpłynęli do Antiochii, skąd byli powierzani łasce Boga, względem sprawy, którą 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miejsca, gdzie powierzono ich opiece Bożej w dziele, które teraz właśnie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przedtem zostali powierzeni niezasłużonej życzliwości Bożej ze względu na dzieło, które w pełni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 do Antiochii, w której rozpoczęli to dzieło, powierzone im dzięki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2024-06-02T02:40:02Z</dcterms:modified>
</cp:coreProperties>
</file>