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poniżej kolan chroniły mu brązowe nagolenniki, a na plecach miał brązową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spiżowe nagolenice na nogach i spiżową tarczę między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nakolanki miedziane miał na nogach swoich, i tarcz miedzianą między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nakolanki miedziane miał na goleniach, a puklerz miedziany zakrywał ramiona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 nogach nagolenice z brązu oraz brązowy, zakrzywiony nóż przewieszony przez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nagolenice spiżowe na nogach i dzidę spiżową na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nagolenice, a na plecach spiżowy, krótki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jeszcze nagolenice z brązu, a u ramienia brązowy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nagolenniki i włócznię spiżową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наколінки на його ногах, і мідяний щит поміж його плечима.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 on również na swych goleniach nakolanniki z kruszcu, a między ramionami – dzidę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stopami miał miedziane na golenice, a między ramionami oszczep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2024-06-02T13:18:24Z</dcterms:modified>
</cp:coreProperties>
</file>