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Akisz dał mu wówczas Siklag,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dał mu więc w tym dniu Siklag. Dlatego Siklag należy do królów Judy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Syceleg; dla tego Syceleg było królów Judzkich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Siceleg: dla której przyczyny dostał się Siceleg królom Judzkim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więc oddał mu w tym dniu Siklag. Dlatego właśnie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Akisz tego dnia Syklag; dlatego Syklag należy do królów judzkich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przekazał mu więc tego dnia Siklag. Dlatego Siklag należy do królów Judy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dał mu miasto Siklag. Oto dlaczego miasto Siklag należy do królów judzkich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dał mu Akisz Ciklag; dlatego Ciklag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 тому дні Селак. Через це Селак був царя юдейського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tego samego dnia, Achisz wyznaczył mu Cyklag; z tego powodu Cyklag należy do królów judzkich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Achisz dał mu tego dnia Ciklag. Dlatego Ciklag należy do królów Judy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2024-05-29T08:03:25Z</dcterms:modified>
</cp:coreProperties>
</file>