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tej ziemi zabił wszystkich, którzy sprzysięgli się przeciw królowi Amonowi, a potem ustanowił jego syna Jozjasza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onej ziemi pobił wszystkich, co się byli sprzysięgli przeciw królowi Amonowi; a postanowił lud ziemi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mnóstwa ludu pobiwszy te, którzy byli Amona zabili, postanowił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a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obwołał królem po nim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tego kraju zabił wszystkich spiskujących przeciw królowi Amonowi. Lud tego kraju królem po nim ustanowił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wytracił tych, którzy spiskowali przeciwko królowi Amonowi, a w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pozabijał jednak wszystkich, którzy się sprzysięgli przeciw królowi Amonowi. Po nim zaś lud kraju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побив тих, що повстали проти царя Амона, і нарід землі поставив замість нього царем Йосію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owej ziemi pobił wszystkich, co się sprzysięgli przeciwko królowi Amonowi; oraz lud ziemi zamiast niego ustanowił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Amonowi, po czym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2024-06-02T22:03:10Z</dcterms:modified>
</cp:coreProperties>
</file>