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Salomon składał ofiary całopalne dla JAHWE na ołtarzu JAHWE, który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wzniesienia świątyni Salomon składał JAHWE ofiary całopalne na ołtarzu JAHWE ustawionym przed jej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całopalenia na ołtarzu JAHWE, który zbudował przed przedsionkiem;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Salomon ofiarował całopalenia Panu na ołtarzu Pańskim, który był zbudował przed przysionkiem.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ofiarował Salomon całopalenia JAHWE na ołtarzu PANskim, który był zbudował przed przysionkiem,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Salomon składać Panu w ofierze całopalenia na ołtarzu Pańskim, który postawił przed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składał Salomon ofiary całopalne Panu na ołtarzu Pańskim, który zbudował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złożył ofiary całopalne dla JAHWE na ołtarzu JAHWE, który wybudował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składał JAHWE ofiary całopalne na ołtarzu JAHWE, który zbudował przed przedsionkiem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wówczas Salomon dla Jahwe ofiarę całopalną na ołtarzu Jahwe, który wzniósł przed przedsionkiem,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приніс Господеві цілопалення на жертвінику, який збудував перед храмом,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składał całopalenia WIEKUISTEMU na ofiarnicy WIEKUISTEGO, którą zbudował przed Przedsionkiem.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JAHWE ofiary całopalne na ołtarzu JAHWE, który zbudował przed portykiem,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2024-06-02T00:42:10Z</dcterms:modified>
</cp:coreProperties>
</file>