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trzynastym miesiąca Adar; czternastego zaś dnia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miało to miejsce tylko w trzynastym dniu miesiąca Adar. Czternastego dnia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trzynastym miesiąca Adar, a odpoczywali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dnia trzynastego miesiąca Adar, a przestali dnia czternastego tegoż miesiąca, a sprawowali tegoż dnia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trzynasty miesiąca Adar był u wszytkich pierwszy zabijania, a czternastego dnia zabijać przestali; który postanowili, aby był uroczysty, aby weń na potym zawżdy biesiady i wesela, i uczty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trzynastego dnia miesiąca Adar. A czternastego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trzynastego dnia miesiąca Adar, czternastego dnia zaś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wydarzyło się trzynastego dnia miesiąca Adar, a czternastego Żydzi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czternastego tego miesiąca odpoczęli, spędzając ten dzień odpoczynku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dnia trzynastego miesiąca Adar, czternastego zaś odpoczywali i obchodzili go jako dzień radosnej biesiady.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спочили чотирнадцятого (дня) того місяця і держали його як день спочинку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trzynastego dnia miesiąca Adar, a czternastego tego miesiąca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miesiąca Adar; natomiast czternastego dnia tego miesiąca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2024-05-29T06:28:30Z</dcterms:modified>
</cp:coreProperties>
</file>