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lamp, pachnidła do olejku służącego namaszczaniu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świecenia, i rzeczy wonne na olejek pomazywania, i dla kadzenia wonnego;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ku przyprawie światła i aby uczyniona była maść i kadzenie nawdzięczniejsze,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oleju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świecenia,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 i wonności do oleju namaszczenia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oliwę do oświetlania, aromaty na olejek namaszczania oraz na kadzidło wonności;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na oświetlenie, i olejek balsamowy na olejek do namaszczania i na wonne kadzidło,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2024-06-01T11:46:41Z</dcterms:modified>
</cp:coreProperties>
</file>