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dźwięczą im odgłosy okropności, w czasie pokoju nachodzi ich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przerażenia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uszach, że w czasie pokoju napadnie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straszliwy brzmi w uszach jego, że czasu pokoju pustoszący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strachu zawżdy w uszach jego, a choć jest pokój, on się zawsze zdrady obawia.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wrogów brzmi w jego uszach, wśród szczęścia napada na niego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strasznych wieści rozbrzmiewa w jego uszach, w czasie pokoju napada nań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przerażające okrzyki, w czasie pokoju napada na niego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mu w uszach głos przerażenia, w czasie pokoju rabuś napada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przerażenia brzmi w jego uszach, że w czasie pokoju napadnie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же його в його ухах. Коли він вважає, що вже є в мирі, прийде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strachów brzmi w jego uszach, a pogromca napada go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odgłos rzeczy przerażających; w czasie pokoju nachodzi go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2024-05-23T19:19:41Z</dcterms:modified>
</cp:coreProperties>
</file>