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0"/>
        <w:gridCol w:w="50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Słowo JAHWE jest prawe, A wszystkie Jego dzieła są skutkiem 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Słowo JAHWE jest szczere, Wszystkie Jego dzieła wypływają z 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JAHWE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prawe i wszystkie jego dzieła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 dokonane 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szczere jest słowo Pańskie, i wszystkie sprawy jego wierne.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prawe jest słowo PANSKIE i wszytkie sprawy jego w 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słowo Pana jest prawe, a każde Jego dzieło [oparte] na 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słowo Pana jest prawe, A wszystkie dzieła jego dokonane są w 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słowo JAHWE jest prawe, On jest wierny w każdym swoim dziele!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słowo JAHWE jest prawe, a każdy Jego czyn niezawodny.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 bowiem jest prawdziwe, a wszystkie dzieła Jego świadczą o Jego 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Звеличте Господа зі мною, і піднесемо вгору його імя разом.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rzetelne jest słowo WIEKUISTEGO oraz prawdziwe każde Jego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słowo JAHWE jest prostolinijne, a wszelkie jego dzieło dokonuje się w wierności.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2024-06-02T13:26:03Z</dcterms:modified>
</cp:coreProperties>
</file>