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1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upadkiem – pycha, przed potknięciem – wyniosłość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chodzi przed upadkiem, wyniosłość ducha — przed potknięciem.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poprzedza zgubę, a wyniosły duch —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zginieniem przychodzi pycha, a przed upadkiem wyniosłość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zginieniem uprzedza pycha, a przed upadkiem duch się wynosi.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Duma zapowiada ruinę; duch wyniosły poprzedza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chodzi przed upadkiem, a wyniosłość ducha przed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poprzedza zniszczenie, wyniosłość ducha –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upadkiem pojawia się pycha, a przed potknięciem - duch wyniosłości.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zwiastuje zagładę, duch wyniosły -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Джерело життя розум для тих, що (його) придбали, а напоумлення безумних погане.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upadkiem idzie pycha; a przed ruiną wyniosłość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poprzedza upadek, a duch wyniosły – potknięcie.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11:2&lt;/x&gt;; &lt;x&gt;240 15:33&lt;/x&gt;; &lt;x&gt;240 18:12&lt;/x&gt;; &lt;x&gt;240 29:23&lt;/x&gt;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2024-06-02T12:42:52Z</dcterms:modified>
</cp:coreProperties>
</file>