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śmiechu urządzamy przyjęcie, wino rozwesela życie* – a pieniądz jest odpowiedzią** na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Przyjęcia są dla zabawy, wino rozwesela życie — a pieniądz jest odpowiedzią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uciechy wyprawia się ucztę i wino rozwesela życie, ale pieniądze umożliwiają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uweselenia gotują uczty, i wino rozwesela żywot; ale pieniądze do wszystkiego dopomagają.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śmiech czynią chleb, a wino, żeby zażywali żywi, a pieniądzam wszytko jest posłuszno.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zabawy gotują biesiadę i wino życie rozwesela, a pieniądz na wszystko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Ucztę urządza się dla zabawy, a wino rozwesela życie. Pieniądz umożliwia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uczta trwa w najlepsze, wino pobudza do radości, a pieniądz pozwala na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wyprawiają uczty dla rozrywki, wino rozwesela im życie, a pieniądz pozwala im wszystko osiągnąć.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uciechy wyprawia się uczty, wino uwesela życie, a pieniądz zapewnia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радість роблять хліб, і вино веселить живих, і усі послухаються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zabawy wyprawiają uczty, wino rozwesela życie, a pieniądz pozwala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jest dla radosnego śmiechu pracowników, a wino rozwesela życie, lecz pieniądze wywołują odzew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9:13&lt;/x&gt;;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odpowiada na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2024-06-03T07:53:08Z</dcterms:modified>
</cp:coreProperties>
</file>