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Wszechmocny JAHWE: Mój lud zstąpił niegdyś do Egiptu, by tam na obczyźnie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niegdyś wstąpił do Egiptu, aby tam przebywać; ale Asyryjczyk bez przyczyny go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Do Egiptu wstąpił lud mój przedtem, aby tam pielgrzymował; ale Assyryjczyk bez przyczyny go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Do Egiptu zaszedł lud mój z początku, aby tam był obywatelem, a Assur bez żadnej przyczyny potwarzył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udał się niegdyś do Egiptu, aby tam zamieszkać; następnie Asyria uciskała go nadmiernie.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Pan: Mój lud zstąpił niegdyś do Egiptu, aby tam przebywać jako obcy przybysz. Potem Asyryjczycy gnębili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BÓG: Najpierw Mój lud udał się do Egiptu, aby tam przebywać jako cudzoziemiec. Potem bez powodu uciskała go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„Kiedyś mój lud poszedł do Egiptu, aby tam przebywać jako cudzoziemiec. Potem Asyria srodze go gnębiła.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Do Egiptu zaszedł mój lud na początku, (aby tam przebywać jako przybysz). Potem Asyria gnębiła go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Мій нарід перше зійшов до Єгипту, щоб там замешкати, і поведені були силою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początku Mój lud zaszedł do Micraimu, aby tam być przechodniem, ale Aszur uciska go bez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Wszechwładny Pan, JAHWE: ”Mój lud najpierw udał się do Egiptu, żeby tam przebywać jako przybysz; Asyria zaś bez powodu go uciskała”.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2024-06-01T02:53:35Z</dcterms:modified>
</cp:coreProperties>
</file>