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jedno ze zwierząt nieczystych, to ten, kto zechce je wykupić, uczyni to według twojej wyceny i doda do tego jedną piątą. Jeśli zaś zwierzę to nie zostanie wykupione, to można będzie je sprzedać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ze zwierząt nieczystych, to wykupi je według twego oszacowania i doda do tego jedną piątą; a jeśli nie zostanie wykupione, niech zostanie sprzedane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bydląt nieczystych było, odkupi je według szacunku twego, i przyda piątą część nad to; a jeźliby go nie odkupiono, niechże sprzedane będzie według 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bydlę nieczyste, odkupi ten, który ofiarował, według szacunku twego, i nadda piątą część ceny. Jeśli nie będzie chciał odkupić, przedane będzie innemu za cokolwiek od ciebie będzie oszacowane.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to można je wykupić za sumę według twego oszacowania, dodając do niej jedną piątą. Jeżeli nie zostanie wykupione, to będzie sprzedane według sumy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ono ze zwierząt nieczystych, to wykupi je według twojej oceny, dodając do jego ceny jedną piątą. Jeżeli zaś nie zostanie wykupione, to będzie sprzedane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zwierzę nieczyste, to można je wykupić według twojej wyceny, dodając piątą część. Jeżeli jednak się go nie wykupi, to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 o zwierzę nieczyste, to może być wykupione po dodaniu jednej piątej do wartości z jego oszacowania. Jeżeli nie zostanie wykupione, należy je sprzedać za kwotę wynikającą z 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wówczas [właściciel] wykupi je według wyznaczonej ceny, dodając jeszcze piątą część. A jeśli [to zwierzę] nie zostanie wykupione, ma być sprzedane za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[ktoś poświęci] zwierzę rytualnie skażone [jako dar na utrzymanie Świątyni], może je wykupić płacąc według wyceny, dodając jedną piątą. Jeżeli nie jest wykupione przez tego, [kto je poświęcił], będzie sprzedane według 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było z nieczystego bydła to je wykupi według wyceny i dołoży nadto piątą część; zaś gdyby nie zostało wykupione niech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spośród zwierząt nieczystych i on ma je wykupić według wartości szacunkowej, niech dołoży do niej jedną piątą. Ale gdyby nie zostało wykupione, należy je sprzedać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2024-06-03T14:23:12Z</dcterms:modified>
</cp:coreProperties>
</file>