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faraona, króla Egiptu, jego sługi i książąt, cały jego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jego sługi i książąt, oraz 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 też, króla Egipskiego, i sług jego, i książąt jego, i wszystek lud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sługi jego, i książęta jego, i 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jego sługi, jego przywódców i cały jego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i jego sługi, i jego książęta, i 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jego książętom i 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 i jego sługom, jego książętom i całemu jego narodowi;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władcy Egiptu, jego sługom i książętom oraz 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Фараона царя Єгипту, і його рабів, і його вельмож,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faraona, króla Micraimu; jego sługi, jego książęta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i jego książętom oraz całemu jego ludowi;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2024-06-01T11:33:18Z</dcterms:modified>
</cp:coreProperties>
</file>