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Dana, od strony wschodniej do strony zachodniej, Aszer (otrzyma) jeden (dział).*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Dana, ze wschodu na zachód, swój dział otrzyma 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obok granicy Dana,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Aszera.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Dan, od strony wschodniej aż do strony zachodniej, jedno, to jest 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Danowej, od strony Wschodniej aż do strony morza, Asserowi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Dana od wschodu na zachód otrzymuje Aser część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działu Dana od strony wschodniej do strony zachodniej Asser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Dana, od strony wschodniej po stronę zachodnią, do Asera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Dana od strony wschodniej aż do morza: dla Asera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Dana, od strony wschodniej aż po stronę zachodnią, jedna [część ma należeć] do Aszera.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Дана, що на сході, аж до тих, що до моря, Асир,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Dana, od strony wschodniej, do strony zachodniej – Aszer,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granicy Dana, od krańca wschodniego do krańca zachodniego: jeden Aszera.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Aszer, drugi syn Zilpy, nałożnicy podsuniętej Jakubowi przez jego żonę Leę (&lt;x&gt;10 30:13&lt;/x&gt;).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2024-05-30T04:28:54Z</dcterms:modified>
</cp:coreProperties>
</file>