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z tym każdy tubylec, gdy zechce złożyć wdzięczny dar,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w tej sprawie każdy tubylec, gdy zechce złożyć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rodowity mieszkaniec postąpi w ten sposób, gdy będzie składał ofiarę spalaną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domu zrodzony tak też będzie czynił, gdy będzie oddawał ofiarę ognistą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obywatele jako i cudzoziemcy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przepisu ma postępować każdy tubylec, gdy chce złożyć ofiarę spalaną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każdy tubylec, składając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ma tak postępować, składając ofiarę spalaną,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powinien zachować każdy spośród waszego ludu, kto pragnie złożyć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postąpi w ten sposób, chcąc z tych zwierząt złożyć ofiarę spaloną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urodzony w narodzie złoży [te oddania] w ten sposób, aby przybliżyć oddanie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тубілець зробить так; це, щоб принести дари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uczyni to każdy krajowiec, który składa ofiarę ogniową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je ofiarował każdy rodowity mieszkaniec, składając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2024-06-04T00:30:53Z</dcterms:modified>
</cp:coreProperties>
</file>