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słowa wprowadzajcie w czyn: Mówcie prawdę — każdy swemu bliźniemu, kierujcie się w sądach prawdą i prawem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rzeczy, które będziecie czynić: Mówcie prawdę, każdy ze swoim bliźnim, wykonujcie sprawiedliwy i spokojny sąd w waszych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rzeczy, które czynić będziecie: Prawdę mówcie każdy z bliźnim swoim, prawy i spokojny sąd czyńcie w bramach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 są słowa, które czynić będziecie: Mówcie prawdę każdy z bliźnim swoim, prawdę a sąd pokoju sądźcie w bramach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przykazania powinniście zachować: Bądźcie prawdomówni wobec bliźnich, w bramach waszych ogłaszajcie wyroki sprawiedliwe, zapewniające 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wydawajcie sprawiedliwe wyroki w swoich bramach i zachowujcie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których powinniście przestrzegać: Mówcie prawdę każdy swemu bliźniemu i sądźcie zgodnie z prawdą i w pokoju w waszych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 sądach wydawajcie sprawiedliwe wyroki, które prowadzą do zgody!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powinniście czynić: Mówcie prawdę jeden drugiemu i dbajcie o rzetelne i sprawiedliwe sądy w bramach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зробите. Говоріть правду кожний до свого ближнього і судіть мирний суд у ваших брамах,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rzeczy, które macie spełniać: Jeden z drugim mówcie prawdę! W waszych bramach rozsądzajcie w prawdzie oraz uczciwym sądem!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”Oto, co winniście czynić: Mówcie prawdę jeden do drugiego. Sądźcie w swych bramach zgodnie z prawdą i sądem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2024-05-29T23:51:27Z</dcterms:modified>
</cp:coreProperties>
</file>