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Tygrys. Płynęła ona na wschód od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trzeciej rzeki — Chiddekel; płynie ona na wschód ku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Chydekel, ta płynie na wschód słońca ku Asyryi. A rzeka czwarta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Tygrys: ta idzie ku Asyryjczykom. Rzeka czwarta ten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rzeki trzeciej - Chiddekel; płynie ona na wschód od Aszszuru. Rzeka czwarta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Chiddekel. To ta, która płynie na wschód od Asyrii. Czwartą zaś rzeką jest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Chiddekel i płynęła na wschód od Aszszuru. Czwarta rzeka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zwie się Tygrys i płynie na Wschód od Asyrii. 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- Chiddekel: płynie ona na wschód od Aszszuru. Czwarta wreszcie rzeka -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rzeka o nazwie Hidekel, płynąca na wschód Asyrii; a czwarta rzeka to Prat.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третя ріка Тигр: вона пропливає напроти Ассирійців. Четверта ж ріка - це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trzeciego strumienia to Chidekel; to ten, co płynie na wschód Aszuru. A czwartym strumieniem jest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– Chiddekel; ta płynie na wschód od Asyrii. A czwartą rzeką jest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2024-06-01T03:59:57Z</dcterms:modified>
</cp:coreProperties>
</file>