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wynosiła liczba imion wszystkich pierworodnych mężczyzn w (wieku) od (jednego) miesiąca wzwyż, według ich spisu, dwadzieścia dwa tysiące dwieście siedemdziesiąt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imion wszystkich pierworodnych mężczyzn w wieku od miesiąca wzwyż wyniosła według tego spisu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pierworodnych mężczyzn w wieku od jednego miesiąca wzwyż, według liczby imion, wynosiła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pierworodnych mężczyzn według liczby imion, urodzonych od miesiąca i wyżej, policzonych ich dwadzieścia i dwa tysiące, dwieście, siedemdziesiąt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mężczyzn wedle imion swych, od miesiąca jednego i wyższej, dwadzieścia dwa tysiąca dwie ście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wszystkich mężczyzn pierworodnych od miesiąca wzwyż – według tego, jak zostali spisani – było w wykazie imiennym dwadzieścia dwa tysiące dwieście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spisanych pierworodnych mężczyzn od miesiąca wzwyż, według liczby imion było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spisanych pierworodnych mężczyzn od miesiąca wzwyż było w wykazie imiennym dwadzieścia dwa tysiące dwustu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wszystkich pierworodnych powyżej jednego miesiąca życia, których spisano, wynosiła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pierworodnych męskich potomków, od miesiąca życia wzwyż, obejmował 22. 273.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pierworodnych męskich potomków, od miesiąca wzwyż, według liczby ich imion, dwadzieścia dwa tysiące dwustu siedemdziesięciu trzech.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первородні чоловічого роду за числом по імені від місяця і вище за числом своїм двадцять дві тисячі двісті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pierworodnych płci męskiej według imiennego wykazu, w wieku od miesiąca i wyżej, tych spisanych było dwadzieścia dwa tysiące dwustu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pierworodnych potomków męskich według liczby imion, od miesiąca wzwyż, spisanych spośród nich, było dwadzieścia dwa tysiące dwustu siedemdziesięciu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pierworodnych może sugerować ogólną liczbę ludności, która wyszła z Egiptu. Jeśli w tekście chodzi o wszystkich pierworodnych  w  Izraelu,  to  w  zależności  od przyjętej liczebności dzieci w rodzinie mogłoby  to  oznaczać  populację  od  110.000 do 132.000 Izraelitów, a razem z Lewitami 154.000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2024-06-02T20:12:50Z</dcterms:modified>
</cp:coreProperties>
</file>