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 to arcykapłani i nasi przełożeni wydali wyrok śmierci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naczelni 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go wydali przedniejsi kapłani i przełożeni nasi, aby był skazany na śmierć;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przedniejszy kapłani i przełożeni naszy wydali go na skazanie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zwierzchnicy nasi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nasi przywódcy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jakże możliwe, że nasi arcykapłani i starsi wydali Go na wyrok śmierci i ukrzyżowali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nasi arcykapłani i zwierzchnicy wydali na niego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przełożeni nasi skazali Go na śmierć i ukrzyżowali.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видали його архиєреї і наші можновладці на засуд смерти і розп'яли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 sposób zarówno przekazali go prapoczątkowi kapłani i prapoczątkowi rządcy nasi do rozstrzygnienia śmierci jak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 tym, jak go przedniejsi kapłani i nasi przełożeni wydali na wyrok śmierci, więc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główni kohanim i nasi przywódcy wydali Go, by można Go było skazać na śmierć i stracić na palu jak przestępcę.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nasi naczelni kapłani oraz władcy wydali go, żeby go skazano na śmierć, i 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najwyżsi kapłani i przywódcy religijni wydali Go jednak Rzymianom, którzy skazali Go na śmierć i ukrzyżowali.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2024-05-28T06:03:30Z</dcterms:modified>
</cp:coreProperties>
</file>