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– ten sam i na wieki.*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Pomazaniec wczoraj i dzisiaj Ten sam,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—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tenże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 i dziś, ten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- wczoraj i dziś, ten sam także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ten sam -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Chrystus ten sam wczoraj, i dziś,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Chrystus zawsze ten sam, wczoraj, dziś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ten sam wczoraj, dzisiaj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Христос учора, сьогодні і навіки той самий!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dzisiaj ten sam, także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jest ten sam wczoraj, dziś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– ten sam wczoraj i dzisiaj,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nigdy się nie zmienia. W przeszłości był dokładnie taki sam, jaki jest dziś i jaki będzie w przyszłości.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 należy rozpatrywać w jego kontekście: (1) Zgodnie z ww. poprzedzającymi: Jezus Chrystus „wczorajszego” zwiastowania i wiary tych, którzy trwali przy Nim „wczoraj”, jest tym samym, którego zwiastujemy „dzisiaj”, w którego wytrwale wierzymy „dzisiaj”, choćby trzeba było zapłacić za to życiem, i który nas czyni takimi, jak przewodnicy „dnia wczorajszego” – i tak będzie zawsze. (2) Zgodnie z ww. następującymi: Poselstwo o Jezusie nie uległo zmianie i należy odrzucić wszelkie jego modyfikacje (&lt;x&gt;550 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1:12&lt;/x&gt;; &lt;x&gt;730 1:17-18&lt;/x&gt;;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2024-06-02T01:40:42Z</dcterms:modified>
</cp:coreProperties>
</file>