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synagodze człowiek mający w sobie ducha nieczystego, demona. Ten wrzasnął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 demona nieczystego. Zawołał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człowiek, który miał ducha dyjabła nieczystego, i zawołał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 mający czarta nieczystego i 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w sobie ducha nieczystego. Zaczął on krzyczeć wniebogłosy: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synagodze był człowiek, opętany przez ducha nieczystego, który zawołał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nieczystego ducha, demona. Ten zaczął krzyczeć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był człowiek opętany przez ducha nieczystego. Krzyczał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był człowiek mający ducha demona nieczystego. Zaczął on wrzeszczeć wielkim głosem: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w synagodze człowiek opętany przez demona; bardzo głośno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człowiek, mający ducha nieczystego. I krzyknął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у синаґозі чоловік, що мав духа нечистого - демона. Закричав голосом гучним: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miejscu zbierania razem był jakiś człowiek mający ducha bóstwa pochodzącego od daimona nie oczyszczonego. I krzyknął gardłowo w górę głosem wielkim: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człowiek, który miał nieczystego ducha demona. Zatem 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 mający nieczystego ducha demonicznego, który 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ducha, nieczystego demona, i 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opanowany przez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2024-06-02T15:10:23Z</dcterms:modified>
</cp:coreProperties>
</file>