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nas;* jesteśmy bowiem przekonani, że mamy czyste sumienie,** *** chcąc we wszystkim postępować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nas, jesteśmy przekonani bowiem, że piękne* sumienie mamy, we wszystkim pięknie** chcąc obracać się***.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nami.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 bowiem, że mamy czyste sumienie,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nami; albowiem ufamy, iż mamy dobre sumienie, jako ci, którzy się chcemy we wszystkiem dobrze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nami, abowiem ufamy, iż mamy dobre sumnienie, we wszem chcąc dobrze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starając się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 i we wszystkim pragniemy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czyste,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Ufamy, że czyste mamy sumienie, pragnąc we wszystkim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bo jesteśmy pewni, że mamy czyste sumienie i pod każdym względem chcemy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за нас, бо надіємося, що маємо добре сумління, в усьому бажаючи поводитися чесно.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ponieważ jesteśmy przekonani, że mamy szlachetne sumienie i we wszystkim chcemy być szlachetnie zawróceni.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módlcie się za nas, bo pewni jesteśmy, że mamy czyste sumienie i chcemy postępować właściwie we wszystkim, co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gdyż ufamy, że mamy uczciwe sumienie, bo we wszystkim pragniemy postępować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i nadal chcemy we wszystkim dobrze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6:18&lt;/x&gt;; &lt;x&gt;570 1:19&lt;/x&gt;; 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23:1&lt;/x&gt;; &lt;x&gt;510 24:16&lt;/x&gt;; &lt;x&gt;610 1:5&lt;/x&gt;;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dobrze.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2024-06-03T01:10:10Z</dcterms:modified>
</cp:coreProperties>
</file>