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samolubstwo, tam zamieszanie* i wszelki zły czyn.**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zazdrość i podjudzanie, tam niepokój i każda zła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ambicje, tam zamieszanie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jest zazdrość i kłótliwość,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zawiść i zajątrzenie, tam i rozterki, i wszelka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spór, tam niestateczność i wszelaka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żądza sporu, tam też bezład i wszelki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kłótliwość, tam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zazdrość i zawiść, tam jest także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panuje zazdrość i chorobliwa ambicja, tam jest niepokój i wszelkie przewrotne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zawiść i podstęp, tam nieład i wszelkiego rodzaju zły czyn.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panuje zazdrość i kłótnia, tam panoszy się nieład, a każdy czyn jest 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kłótliwość, tam niestałość i wszelki czyn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 заздрість та чвари, там безладдя і всяке лихе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intryga, tam też niepokój i każda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samolubne ambicje, tam będą rozdźwięk i wszelkie zepsute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swarliwość, tam zamęt i wszelka podłość.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jest zazdrość i wzajemna wrogość, tam panuje chaos i wszelkie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niepokój, &lt;x&gt;660 1:8&lt;/x&gt;;&lt;x&gt;660 3:8&lt;/x&gt;; nieporządek, &lt;x&gt;530 14:33&lt;/x&gt;.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wszelka podła sprawa, πᾶν φαῦλον πρᾶγμα.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14:40&lt;/x&gt;; &lt;x&gt;550 5:20-21&lt;/x&gt;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2024-06-03T03:24:13Z</dcterms:modified>
</cp:coreProperties>
</file>