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zatem, aby dowiedzieć się czegoś o tej kobiecie. I (posłaniec) powiedział (mu): Czy to nie jest Batszeba,* córka Eliama,** *** żona Uriasza**** ***** Chetyty?******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posłał, by dowiedzieć się o niej czegoś więcej, i wkrótce posłaniec doniósł mu: To Batszeba,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córka Eliama,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żona Uriasza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Chetyty.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posłał, i zapytał o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kobietę. I powiedziano mu: Czy to nie Batszeba, córka Eliama, żona Uriasza Chetyty?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Dawid, pytając się o onej niewieście, i rzekł: Azaż to nie Betsabee, córka Elijamowa, żona Uryjasza Hetejczyka?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król i pytał, co za niewiasta była. I dano mu sprawę, że to była Betsabee, córka Eliam, żona Uriasza Hetejczyka.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zasięgnął wiadomości o tej kobiecie. Powiedziano mu: To jest Batszeba, córka Eliama, żona Uriasza Chittyty.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posłał, aby się czegoś dowiedzieć o tej kobiecie. Powiedziano mu: Jest to Batszeba, córka Eliama, żona Uriasza Chetejczyka.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wywiedzieć się o tej kobiecie. I przekazano mu: To jest Batszeba, córka Eliama, żona Uriasza Chetyty.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kazał dowiedzieć się, kim ona jest. Powiedziano mu: „Czyż nie jest to Batszeba, córka Eliama, żona Uriasza Chetyty?”.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Dawid dowiedzieć się, kim była ta kobieta. Powiedziano [mu]: - Jest to Batszeba, córka Eliama, żona Uriasza Chittyty.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Давид і пошукав жінку, і сказав: Чи не вона Вирсавія дочка Еліява жінка Урія Хеттея?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posłał, by się czegoś dowiedzieć o tej kobiecie. Zatem odpowiedziano: Przecież to jest Batszeba, córka Eliama, żona Chittejczyka Urji.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posłał i zapytał o tę kobietę, a ktoś powiedział: ”Czyż to nie Batszeba, córka Eliama, żona Uriasza Hetyty?”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Batszeba, ּ</w:t>
      </w:r>
      <w:r>
        <w:rPr>
          <w:rtl/>
        </w:rPr>
        <w:t>בַת־ׁשֶבַע</w:t>
      </w:r>
      <w:r>
        <w:rPr>
          <w:rtl w:val="0"/>
        </w:rPr>
        <w:t xml:space="preserve"> , czyli: córka przysięgi. Być może wnuczka Achitofela, zob. &lt;x&gt;100 23:34&lt;/x&gt;.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Eliam, </w:t>
      </w:r>
      <w:r>
        <w:rPr>
          <w:rtl/>
        </w:rPr>
        <w:t>אֱלִיעָם</w:t>
      </w:r>
      <w:r>
        <w:rPr>
          <w:rtl w:val="0"/>
        </w:rPr>
        <w:t xml:space="preserve"> , czyli: Bogu bliski (por. Bogumił).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23:34&lt;/x&gt;; &lt;x&gt;470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Uriasz, </w:t>
      </w:r>
      <w:r>
        <w:rPr>
          <w:rtl/>
        </w:rPr>
        <w:t>אּורִּיָה</w:t>
      </w:r>
      <w:r>
        <w:rPr>
          <w:rtl w:val="0"/>
        </w:rPr>
        <w:t xml:space="preserve"> , czyli: JHWH moim światłem.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23:39&lt;/x&gt;; &lt;x&gt;330 16:3&lt;/x&gt;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4QSam a dod.: noszącego broń Joaba, </w:t>
      </w:r>
      <w:r>
        <w:rPr>
          <w:rtl/>
        </w:rPr>
        <w:t>נושא כלי יואב</w:t>
      </w:r>
      <w:r>
        <w:rPr>
          <w:rtl w:val="0"/>
        </w:rPr>
        <w:t xml:space="preserve"> , &lt;x&gt;100 11:3&lt;/x&gt;L. Forma pytania jest sposobem na uwypuklenie dokładności doniesienia.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2024-05-31T16:59:18Z</dcterms:modified>
</cp:coreProperties>
</file>