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3556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niego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niego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mowa PANSKA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niego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doszło go takie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Ілії: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go więc słowo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2024-06-03T10:42:55Z</dcterms:modified>
</cp:coreProperties>
</file>