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zakończeniach, które były między poprzeczkami, były lwy, cielce i cheruby, a na poprzeczkach, tak powyżej, jak i poniżej lwów i cielców, były wieńce, wykonane jako wiszące.*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wypełnieniach pomiędzy ramami widniały podobizny lwów, cielców i cherubów, a same ramy, tak powyżej, jak i poniżej lwów i cielców, ozdobione były zwisającymi wieńcami.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listwach,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szczeblami, były lwy, woły i cherubiny, a na szczeblach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podstawa z wierzchu, a pod tymi lwami i wołami — elementy 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onem listwowaniu, które było między krańcami, lwy, woły, i Cherubinowie były; a na krańcach był podstawek z wierzchu, a pod onemi lwami i wołmi było przydane obwiedzienie robotą ciągnioną.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koronkami i plecieńcami lwi i woły, i Cheruby, a także przy spojeniu z wierzchu, a pod lwy i woły jakoby rzemienie z miedzi wiszące.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 prętach między ramami - lwy, woły i cheruby. Poza tym na ramach, zarówno nad, jak i pod lwami i wołami, zwisające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szczeblami, były lwy, byki i cheruby, a na szczeblach w górę i w dół od lwów i byków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obramowaniami, znajdowały się lwy, woły i cheruby. Nad obramowaniami zaś, zarówno nad, jak i pod lwami i wołami, zwisały reliefowe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Boczne ściany między ramami były ozdobione wizerunkami lwów, wołów i cherubów, podobnie jak i same ramy. Nad i pod wizerunkami biegł wzór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między obrzeżami były lwy, woły i cheruby. Tak samo na obrzeżach. Powyżej i poniżej lwów i wołów zwisały girlandy [kwiatów] wykonane [jako] rzeźby wklęsłe.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мехонотів і десять вмивальниць на мехоноті,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listwowaniach, pomiędzy wiązaniami, były lwy, byki i cheruby; a ponad listwowaniem, u góry basen; natomiast poniżej lwów i byków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ściankach bocznych znajdujących się między poprzeczkami były lwy, byki i cheruby i podobnie było nad poprzeczkami. Powyżej oraz poniżej lwów i byków zwisały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roboty wiszącej.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2024-06-01T00:37:43Z</dcterms:modified>
</cp:coreProperties>
</file>