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Abdon, a następni to: Sur, Kisz, Baal,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Abdon; po nim Sur, i Cys, i Baal, i 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i Sur, i Cis, i Baal,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następnie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[a następnymi]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син первородний Авадон, і Сур і Кіс і Ваал і Надав і Нир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pierworodnym synem był Abdon; a po nim Cur, Kisz, Baal,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2024-06-02T17:45:29Z</dcterms:modified>
</cp:coreProperties>
</file>