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pozostawicie też z niego nic do rana, a co pozostanie z niego do rana,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mięsa nie można pozostawić do rana. Cokolwiek pozostanie niezjedzone, należy to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zostawicie z 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rana; a jeśliby coś z niego zostało do rana, spalicie to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zostanie z niego nic do jutra; a jeźliby co z niego do jutra zostało, ogniem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zostanie nic z niego do poranku; jeśli co zostanie, ogniem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nic pozostać z niego na dzień następny. Cokolwiek zostanie z niego na następny dzień, w ogniu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pozostawiajcie z niego nic do rana, a jeśli z niego zostanie coś do rana, spalcie to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rana nic z niego nie zostawicie, a to, co zostanie z niego do rana,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zostawicie z niego niczego na następny dzień, a jeśliby coś pozostało do rana, spalicie to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wolno wam z niego zostawić do [następnego] ranka. Gdyby zaś cokolwiek z niego zostało do rana, macie to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zostawicie z niego [nic] do rana. A to, co zostanie z niego do rana, spalicie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оставите з нього аж до ранку, і кости не поломите в ньому. А те, що лишилося з нього до ранку спалите в огні.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zostawicie z niego nic do rana; a co z niego zostanie do rana to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z niego nie wolno wam pozostawić do rana, lecz co z tego pozostanie do rana, macie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2024-06-02T10:38:25Z</dcterms:modified>
</cp:coreProperties>
</file>