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ich imion na jednym kamieniu, a sześć pozostałych imion na drugim kamieniu, według kolejności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imion ma się znaleźć na jednym kamieniu i sześć pozostałych imion na drugim, według starszeństwa.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ich imion na jednym kamieniu i sześć pozostałych imion na drugim kamieniu,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kolejności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imion ich na jednym kamieniu, a imion sześć drugich na drugim kamieniu, według narodzenia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imion na jednym kamieniu, a sześć drugich na drugim według porządku narodzenia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imion na jednym kamieniu, a sześć pozostałych imion na kamieniu drugim, według porządku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ich imion na jednym kamieniu, a sześć pozostałych imion na drugim kamieniu, według kolejności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jednym kamieniu będzie sześć imion, a sześć pozostałych na drugim kamieniu, według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imion na jednym kamieniu i sześć na drugim, według starszeństwa.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imion na jednym kamieniu, a sześć pozostałych imion na drugim kamieniu - według kolejności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z ich imion na jednym kamieniu i imiona sześciu pozostałych na drugim kamieniu, według [kolejności] ich urodzin.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імен на одному камені, і шість осталих імен на другому камені, за їх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z ich imion na jednym kamieniu, a imiona sześciu pozostałych na drugim kamieniu, według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sześć imion na jednym kamieniu, a imiona pozostałych sześciu na drugim kamieniu, w kolejności ich narodzin.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2024-05-31T23:10:09Z</dcterms:modified>
</cp:coreProperties>
</file>