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JAHWE jest jak strumień wody — kieruje On nim,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potoki wód; kieruje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królewskie jest w ręce Pańskiej jako potoki wód; kędy chce, nakłoni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rozdziały wód, tak serce królewskie w ręce PANSKIEJ: kędy jedno chce, nachyli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- kanały wody w ręku Pana, zwraca 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Pana jest jak strumienie wód; On je kieruje,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jak strumień wody w ręku Pana, dokąd chce, tam je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strumień wody, On je kieruje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[Podobne] do biegu wód jest serce króla w ręku Jahwe, kieruje nim wedle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напад води, так серце царя в руці Бога. Куди лиш забажає повернути, туди його нахилив.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WIEKUISTEGO, tak jak potoki wody; kieruje nim, dokądkolwiek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strumienie wody. Zwraca je On, gdzie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2024-05-29T02:21:11Z</dcterms:modified>
</cp:coreProperties>
</file>